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10. Vývoj deklinace substantiv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Vypracovala: Kateřina Zástěrová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Použitá literatura: Stará čeština pro nefilology, Historické mluvnice češtiny, http://kcjl.upol.cz/zshml2008/substantiva.pdf</w:t>
      </w:r>
    </w:p>
    <w:p w:rsidR="00750171" w:rsidRDefault="00750171">
      <w:pPr>
        <w:pStyle w:val="Vchoz"/>
        <w:spacing w:after="120" w:line="360" w:lineRule="auto"/>
        <w:jc w:val="both"/>
      </w:pP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 xml:space="preserve">- původně nerozhodoval o přiřazení k deklinaci gramatický rod, ale </w:t>
      </w:r>
      <w:r>
        <w:rPr>
          <w:rFonts w:ascii="Times New Roman" w:hAnsi="Times New Roman" w:cs="Times New Roman"/>
          <w:u w:val="single"/>
        </w:rPr>
        <w:t xml:space="preserve">téma </w:t>
      </w:r>
      <w:r>
        <w:rPr>
          <w:rFonts w:ascii="Times New Roman" w:hAnsi="Times New Roman" w:cs="Times New Roman"/>
        </w:rPr>
        <w:t>(kmenotvorná koncovka – mohla být buď souhláska, skupina souhlásek nebo samohláska), deklinace ve staré češtině stále zachovává starý systém kmenů, i když je vidět, že se začíná prosaz</w:t>
      </w:r>
      <w:r>
        <w:rPr>
          <w:rFonts w:ascii="Times New Roman" w:hAnsi="Times New Roman" w:cs="Times New Roman"/>
        </w:rPr>
        <w:t>ovat spíš princip gramatického rodu (doklad - přechody mezi paradigmaty a splývání paradigmat, vytváření skupiny životných a neživotných maskulin)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podle substantivní deklinace se skloňovala všechna substantiva, jmenné tvary adjektiv (rád, ráda, ráda, otc</w:t>
      </w:r>
      <w:r>
        <w:rPr>
          <w:rFonts w:ascii="Times New Roman" w:hAnsi="Times New Roman" w:cs="Times New Roman"/>
        </w:rPr>
        <w:t>óv, matčin), některé číslovky (ve staré češtině nebyly vyděleny jako samostatný slovní druh, podle subst. deklinace se skloňují základní číslovky 2 - 10, 100, 1000 a čtver, pater apod.), v nom. a ak. také participia (nt-ová, s-ová, l-ová, n-ová, t-ová)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v</w:t>
      </w:r>
      <w:r>
        <w:rPr>
          <w:rFonts w:ascii="Times New Roman" w:hAnsi="Times New Roman" w:cs="Times New Roman"/>
        </w:rPr>
        <w:t> průběhu historického vývoje byly redukovány neproduktivní paradigmata. Novočeský stav má 4 deklinace mužské (s rozlišením životnosti a neživotnosti), a-kmenový typ předseda a ja-kmenový typ soudce, 4 deklinace ženské (a-kmeny, ja-kmeny a i-kmeny a vzor pí</w:t>
      </w:r>
      <w:r>
        <w:rPr>
          <w:rFonts w:ascii="Times New Roman" w:hAnsi="Times New Roman" w:cs="Times New Roman"/>
        </w:rPr>
        <w:t>seň, který vznikl kolísáním mezi ja-kmeny a a-kmeny) a 4 deklinace středního rodu – měkkou (moře), tvrdou (město), staženou (stavení) a jedinou konsonantickou (kuře)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b/>
        </w:rPr>
        <w:t>přehled paradigmata ve staré češtině: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 xml:space="preserve">a) </w:t>
      </w:r>
      <w:r>
        <w:rPr>
          <w:rFonts w:ascii="Times New Roman" w:hAnsi="Times New Roman" w:cs="Times New Roman"/>
          <w:u w:val="single"/>
        </w:rPr>
        <w:t>vokalický typ</w:t>
      </w:r>
    </w:p>
    <w:p w:rsidR="00750171" w:rsidRDefault="005D4560">
      <w:pPr>
        <w:pStyle w:val="Vchoz"/>
        <w:numPr>
          <w:ilvl w:val="0"/>
          <w:numId w:val="1"/>
        </w:numPr>
        <w:spacing w:after="120" w:line="360" w:lineRule="auto"/>
        <w:jc w:val="both"/>
      </w:pPr>
      <w:r>
        <w:rPr>
          <w:rFonts w:ascii="Times New Roman" w:hAnsi="Times New Roman" w:cs="Times New Roman"/>
        </w:rPr>
        <w:t>Mužské o-kmeny (chlap) - zakončen</w:t>
      </w:r>
      <w:r>
        <w:rPr>
          <w:rFonts w:ascii="Times New Roman" w:hAnsi="Times New Roman" w:cs="Times New Roman"/>
        </w:rPr>
        <w:t>í na tvrdou souhlásku (+ číslovka milion)</w:t>
      </w:r>
    </w:p>
    <w:p w:rsidR="00750171" w:rsidRDefault="005D4560">
      <w:pPr>
        <w:pStyle w:val="Vchoz"/>
        <w:numPr>
          <w:ilvl w:val="0"/>
          <w:numId w:val="1"/>
        </w:numPr>
        <w:spacing w:after="120" w:line="360" w:lineRule="auto"/>
        <w:jc w:val="both"/>
      </w:pPr>
      <w:r>
        <w:rPr>
          <w:rFonts w:ascii="Times New Roman" w:hAnsi="Times New Roman" w:cs="Times New Roman"/>
        </w:rPr>
        <w:t>Mužské jo-kmeny (oráč) - "měkké o-kmeny", zakončení na měkkou souhlásku</w:t>
      </w:r>
    </w:p>
    <w:p w:rsidR="00750171" w:rsidRDefault="005D4560">
      <w:pPr>
        <w:pStyle w:val="Vchoz"/>
        <w:numPr>
          <w:ilvl w:val="0"/>
          <w:numId w:val="2"/>
        </w:numPr>
        <w:spacing w:after="120" w:line="360" w:lineRule="auto"/>
        <w:jc w:val="both"/>
      </w:pPr>
      <w:r>
        <w:rPr>
          <w:rFonts w:ascii="Times New Roman" w:hAnsi="Times New Roman" w:cs="Times New Roman"/>
        </w:rPr>
        <w:t>Mužské ьjo-kmeny (řebří, Juří) - jména zakončená na  -í, ztráta schopnosti vyjadřovat pádové protiklady - přechod k jiným deklinacím.</w:t>
      </w:r>
    </w:p>
    <w:p w:rsidR="00750171" w:rsidRDefault="005D4560">
      <w:pPr>
        <w:pStyle w:val="Vchoz"/>
        <w:numPr>
          <w:ilvl w:val="0"/>
          <w:numId w:val="2"/>
        </w:numPr>
        <w:spacing w:after="120" w:line="360" w:lineRule="auto"/>
        <w:jc w:val="both"/>
      </w:pPr>
      <w:r>
        <w:rPr>
          <w:rFonts w:ascii="Times New Roman" w:hAnsi="Times New Roman" w:cs="Times New Roman"/>
        </w:rPr>
        <w:t>Mužské u</w:t>
      </w:r>
      <w:r>
        <w:rPr>
          <w:rFonts w:ascii="Times New Roman" w:hAnsi="Times New Roman" w:cs="Times New Roman"/>
        </w:rPr>
        <w:t>-kmeny (syn) - zakončení na tvrdou souhlásku (+ číslovka 100)</w:t>
      </w:r>
    </w:p>
    <w:p w:rsidR="00750171" w:rsidRDefault="005D4560">
      <w:pPr>
        <w:pStyle w:val="Vchoz"/>
        <w:numPr>
          <w:ilvl w:val="0"/>
          <w:numId w:val="2"/>
        </w:numPr>
        <w:spacing w:after="120" w:line="360" w:lineRule="auto"/>
        <w:jc w:val="both"/>
      </w:pPr>
      <w:r>
        <w:rPr>
          <w:rFonts w:ascii="Times New Roman" w:hAnsi="Times New Roman" w:cs="Times New Roman"/>
        </w:rPr>
        <w:t>Střední o-kmeny (město) - zakončení na tvrdou souhlásku - prakticky bez vývoje, střední u-kmeny zanikly už před starou češtinou</w:t>
      </w:r>
    </w:p>
    <w:p w:rsidR="00750171" w:rsidRDefault="005D4560">
      <w:pPr>
        <w:pStyle w:val="Vchoz"/>
        <w:numPr>
          <w:ilvl w:val="0"/>
          <w:numId w:val="2"/>
        </w:numPr>
        <w:spacing w:after="120" w:line="360" w:lineRule="auto"/>
        <w:jc w:val="both"/>
      </w:pPr>
      <w:r>
        <w:rPr>
          <w:rFonts w:ascii="Times New Roman" w:hAnsi="Times New Roman" w:cs="Times New Roman"/>
        </w:rPr>
        <w:t xml:space="preserve">Střední jo-kmeny (moře) - zakončení na měkkou souhlásku a podobný </w:t>
      </w:r>
      <w:r>
        <w:rPr>
          <w:rFonts w:ascii="Times New Roman" w:hAnsi="Times New Roman" w:cs="Times New Roman"/>
        </w:rPr>
        <w:t>vývoj jako jo-kmeny mužské, v průběhu vývoje přešla část k nt-kmenům (vole - volat)</w:t>
      </w:r>
    </w:p>
    <w:p w:rsidR="00750171" w:rsidRDefault="005D4560">
      <w:pPr>
        <w:pStyle w:val="Vchoz"/>
        <w:numPr>
          <w:ilvl w:val="0"/>
          <w:numId w:val="2"/>
        </w:numPr>
        <w:spacing w:after="120" w:line="360" w:lineRule="auto"/>
        <w:jc w:val="both"/>
      </w:pPr>
      <w:r>
        <w:rPr>
          <w:rFonts w:ascii="Times New Roman" w:hAnsi="Times New Roman" w:cs="Times New Roman"/>
        </w:rPr>
        <w:lastRenderedPageBreak/>
        <w:t>Střední ьjo-kmeny (znamenie) - neutra zakončená na -ie a po ľ na é, působila na ně složená deklinace (pěší), 3 produktivní typy: dějová jména (pitie), hromadná jména na ovi</w:t>
      </w:r>
      <w:r>
        <w:rPr>
          <w:rFonts w:ascii="Times New Roman" w:hAnsi="Times New Roman" w:cs="Times New Roman"/>
        </w:rPr>
        <w:t>e &gt; í (kamenie), jména okolností (bezvětřie)</w:t>
      </w:r>
    </w:p>
    <w:p w:rsidR="00750171" w:rsidRDefault="005D4560">
      <w:pPr>
        <w:pStyle w:val="Vchoz"/>
        <w:numPr>
          <w:ilvl w:val="0"/>
          <w:numId w:val="2"/>
        </w:numPr>
        <w:spacing w:after="120" w:line="360" w:lineRule="auto"/>
        <w:jc w:val="both"/>
      </w:pPr>
      <w:r>
        <w:rPr>
          <w:rFonts w:ascii="Times New Roman" w:hAnsi="Times New Roman" w:cs="Times New Roman"/>
        </w:rPr>
        <w:t xml:space="preserve">A - </w:t>
      </w:r>
      <w:r>
        <w:rPr>
          <w:rFonts w:ascii="Times New Roman" w:hAnsi="Times New Roman" w:cs="Times New Roman"/>
        </w:rPr>
        <w:t>kmeny (žena) - nejčastěji feminina na tvrdou souhlásku zakončená na -a, skloňují se tak i maskulina (hrdina, vladyka, vévoda)</w:t>
      </w:r>
    </w:p>
    <w:p w:rsidR="00750171" w:rsidRDefault="005D4560">
      <w:pPr>
        <w:pStyle w:val="Vchoz"/>
        <w:numPr>
          <w:ilvl w:val="0"/>
          <w:numId w:val="2"/>
        </w:numPr>
        <w:spacing w:after="120" w:line="360" w:lineRule="auto"/>
        <w:jc w:val="both"/>
      </w:pPr>
      <w:r>
        <w:rPr>
          <w:rFonts w:ascii="Times New Roman" w:hAnsi="Times New Roman" w:cs="Times New Roman"/>
        </w:rPr>
        <w:t>Ja-kmeny (duša) - jména na měkkou souhlásku a -a (+ několik jmen na -i: bohyně, hospo</w:t>
      </w:r>
      <w:r>
        <w:rPr>
          <w:rFonts w:ascii="Times New Roman" w:hAnsi="Times New Roman" w:cs="Times New Roman"/>
        </w:rPr>
        <w:t>dyně, knieni)</w:t>
      </w:r>
    </w:p>
    <w:p w:rsidR="00750171" w:rsidRDefault="005D4560">
      <w:pPr>
        <w:pStyle w:val="Vchoz"/>
        <w:numPr>
          <w:ilvl w:val="0"/>
          <w:numId w:val="2"/>
        </w:numPr>
        <w:spacing w:after="120" w:line="360" w:lineRule="auto"/>
        <w:jc w:val="both"/>
      </w:pPr>
      <w:r>
        <w:rPr>
          <w:rFonts w:ascii="Times New Roman" w:hAnsi="Times New Roman" w:cs="Times New Roman"/>
        </w:rPr>
        <w:t>ьja-kmeny (laní) - hláskovými změnami ztratila schopnost vyjadřovat pádové opozice (pův. deklinace pouze u slova paní), přechází k jiným kmenům (o-kmeny, nt-kmeny, složená deklinace)</w:t>
      </w:r>
    </w:p>
    <w:p w:rsidR="00750171" w:rsidRDefault="005D4560">
      <w:pPr>
        <w:pStyle w:val="Vchoz"/>
        <w:numPr>
          <w:ilvl w:val="0"/>
          <w:numId w:val="2"/>
        </w:numPr>
        <w:spacing w:after="120" w:line="360" w:lineRule="auto"/>
        <w:jc w:val="both"/>
      </w:pPr>
      <w:r>
        <w:rPr>
          <w:rFonts w:ascii="Times New Roman" w:hAnsi="Times New Roman" w:cs="Times New Roman"/>
        </w:rPr>
        <w:t>I-kmeny (mužský: gosť/host, ženský: kost) - feminina na měk</w:t>
      </w:r>
      <w:r>
        <w:rPr>
          <w:rFonts w:ascii="Times New Roman" w:hAnsi="Times New Roman" w:cs="Times New Roman"/>
        </w:rPr>
        <w:t>kou souhlásku, maskulina na měkkou souhlásku - počet feminin převyšuje počet maskulin, i-kmeny nemohou vyjádřit životnost -&gt; i-kmeny ženský vzor (+ číslovky 5 - 10)</w:t>
      </w:r>
    </w:p>
    <w:p w:rsidR="00750171" w:rsidRDefault="005D4560">
      <w:pPr>
        <w:pStyle w:val="Vchoz"/>
        <w:numPr>
          <w:ilvl w:val="0"/>
          <w:numId w:val="2"/>
        </w:numPr>
        <w:spacing w:after="120" w:line="360" w:lineRule="auto"/>
        <w:jc w:val="both"/>
      </w:pPr>
      <w:r>
        <w:rPr>
          <w:rFonts w:ascii="Times New Roman" w:hAnsi="Times New Roman" w:cs="Times New Roman"/>
        </w:rPr>
        <w:t>Ženské u-kmeny (ь v-kmeny) (svekrev) - nejméně produktivní vokalická deklinace, dnes přiklo</w:t>
      </w:r>
      <w:r>
        <w:rPr>
          <w:rFonts w:ascii="Times New Roman" w:hAnsi="Times New Roman" w:cs="Times New Roman"/>
        </w:rPr>
        <w:t>nění k typu píseň, častá migrace k a-kmenům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  <w:u w:val="single"/>
        </w:rPr>
        <w:t>) konsonantický typ</w:t>
      </w:r>
    </w:p>
    <w:p w:rsidR="00750171" w:rsidRDefault="005D4560">
      <w:pPr>
        <w:pStyle w:val="Vchoz"/>
        <w:numPr>
          <w:ilvl w:val="0"/>
          <w:numId w:val="3"/>
        </w:numPr>
        <w:spacing w:after="120" w:line="360" w:lineRule="auto"/>
        <w:jc w:val="both"/>
      </w:pPr>
      <w:r>
        <w:rPr>
          <w:rFonts w:ascii="Times New Roman" w:hAnsi="Times New Roman" w:cs="Times New Roman"/>
        </w:rPr>
        <w:t xml:space="preserve">Mužské n-kmeny (kámen) - substantiva den, hřeben, ječmen, jelen, kámen, kořen, křemen, plamen, pramen, prsten…, ve vývoji přejímání o-kmenových (jo-kmenových) koncovek </w:t>
      </w:r>
    </w:p>
    <w:p w:rsidR="00750171" w:rsidRDefault="005D4560">
      <w:pPr>
        <w:pStyle w:val="Vchoz"/>
        <w:numPr>
          <w:ilvl w:val="0"/>
          <w:numId w:val="3"/>
        </w:numPr>
        <w:spacing w:after="120" w:line="360" w:lineRule="auto"/>
        <w:jc w:val="both"/>
      </w:pPr>
      <w:r>
        <w:rPr>
          <w:rFonts w:ascii="Times New Roman" w:hAnsi="Times New Roman" w:cs="Times New Roman"/>
        </w:rPr>
        <w:t>Střední n-kmeny (rámě)</w:t>
      </w:r>
      <w:r>
        <w:rPr>
          <w:rFonts w:ascii="Times New Roman" w:hAnsi="Times New Roman" w:cs="Times New Roman"/>
        </w:rPr>
        <w:t xml:space="preserve"> - neutra: břiemě, plémě, siemě, témě, jmě (tvary nom, gen, dat., ak sg. a gen. pl. jsou zachovány v n-kmenové deklinaci, zbytek přejat od o- a i-kmenů - archaické stopy v nové češtině, prakticky zanikla)</w:t>
      </w:r>
    </w:p>
    <w:p w:rsidR="00750171" w:rsidRDefault="005D4560">
      <w:pPr>
        <w:pStyle w:val="Vchoz"/>
        <w:numPr>
          <w:ilvl w:val="0"/>
          <w:numId w:val="3"/>
        </w:numPr>
        <w:spacing w:after="120" w:line="360" w:lineRule="auto"/>
        <w:jc w:val="both"/>
      </w:pPr>
      <w:r>
        <w:rPr>
          <w:rFonts w:ascii="Times New Roman" w:hAnsi="Times New Roman" w:cs="Times New Roman"/>
        </w:rPr>
        <w:t xml:space="preserve">Střední nt-kmeny (kuřě) - názvy mláďat - dochovala </w:t>
      </w:r>
      <w:r>
        <w:rPr>
          <w:rFonts w:ascii="Times New Roman" w:hAnsi="Times New Roman" w:cs="Times New Roman"/>
        </w:rPr>
        <w:t>se do současné češtiny</w:t>
      </w:r>
    </w:p>
    <w:p w:rsidR="00750171" w:rsidRDefault="005D4560">
      <w:pPr>
        <w:pStyle w:val="Vchoz"/>
        <w:numPr>
          <w:ilvl w:val="0"/>
          <w:numId w:val="3"/>
        </w:numPr>
        <w:spacing w:after="120" w:line="360" w:lineRule="auto"/>
        <w:jc w:val="both"/>
      </w:pPr>
      <w:r>
        <w:rPr>
          <w:rFonts w:ascii="Times New Roman" w:hAnsi="Times New Roman" w:cs="Times New Roman"/>
        </w:rPr>
        <w:t>S-kmeny - zakončení na -os (nebo, slovo, oko, ucho, tělo, kolo) zanikla a splynula s o-kmeny</w:t>
      </w:r>
    </w:p>
    <w:p w:rsidR="00750171" w:rsidRDefault="005D4560">
      <w:pPr>
        <w:pStyle w:val="Vchoz"/>
        <w:numPr>
          <w:ilvl w:val="0"/>
          <w:numId w:val="3"/>
        </w:numPr>
        <w:spacing w:after="120" w:line="360" w:lineRule="auto"/>
        <w:jc w:val="both"/>
      </w:pPr>
      <w:r>
        <w:rPr>
          <w:rFonts w:ascii="Times New Roman" w:hAnsi="Times New Roman" w:cs="Times New Roman"/>
        </w:rPr>
        <w:t>R-kmeny (máti) - jen 2 slova: máti, dci (dcera)</w:t>
      </w:r>
    </w:p>
    <w:p w:rsidR="00750171" w:rsidRDefault="005D4560">
      <w:pPr>
        <w:pStyle w:val="Vchoz"/>
        <w:numPr>
          <w:ilvl w:val="0"/>
          <w:numId w:val="3"/>
        </w:numPr>
        <w:spacing w:after="120" w:line="360" w:lineRule="auto"/>
        <w:jc w:val="both"/>
      </w:pPr>
      <w:r>
        <w:rPr>
          <w:rFonts w:ascii="Times New Roman" w:hAnsi="Times New Roman" w:cs="Times New Roman"/>
        </w:rPr>
        <w:t>T-kmeny (loket) - nohet (nehet), dehet, drobet, krapet, loket, v nč. jen loket</w:t>
      </w:r>
    </w:p>
    <w:p w:rsidR="00750171" w:rsidRDefault="00750171">
      <w:pPr>
        <w:pStyle w:val="Vchoz"/>
        <w:spacing w:after="120" w:line="360" w:lineRule="auto"/>
        <w:jc w:val="both"/>
      </w:pPr>
    </w:p>
    <w:p w:rsidR="00750171" w:rsidRDefault="005D4560">
      <w:pPr>
        <w:pStyle w:val="Vchoz"/>
        <w:spacing w:after="120" w:line="360" w:lineRule="auto"/>
        <w:jc w:val="both"/>
      </w:pPr>
      <w:r>
        <w:rPr>
          <w:noProof/>
          <w:lang w:eastAsia="cs-CZ"/>
        </w:rPr>
        <w:lastRenderedPageBreak/>
        <w:drawing>
          <wp:inline distT="0" distB="0" distL="0" distR="0">
            <wp:extent cx="5760720" cy="3771265"/>
            <wp:effectExtent l="0" t="0" r="0" b="0"/>
            <wp:docPr id="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71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  <w:b/>
        </w:rPr>
        <w:t xml:space="preserve">Životnost </w:t>
      </w:r>
      <w:r>
        <w:rPr>
          <w:rFonts w:ascii="Times New Roman" w:hAnsi="Times New Roman" w:cs="Times New Roman"/>
          <w:b/>
        </w:rPr>
        <w:t>a neživotnost v koncovkách, prolínání u-kmenů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u w:val="single"/>
        </w:rPr>
        <w:t>mužské o - kmeny</w:t>
      </w:r>
      <w:r>
        <w:rPr>
          <w:rFonts w:ascii="Times New Roman" w:hAnsi="Times New Roman" w:cs="Times New Roman"/>
        </w:rPr>
        <w:t xml:space="preserve"> (vz. chlap): skloňují se substantiva zakončená na tvrdou souhlásku, v průběhu vývoje postupně splynul s u-kmenovou deklinací (vz. syn). U-kmeny se objevily tam, kde koncovka přestala vyhovova</w:t>
      </w:r>
      <w:r>
        <w:rPr>
          <w:rFonts w:ascii="Times New Roman" w:hAnsi="Times New Roman" w:cs="Times New Roman"/>
        </w:rPr>
        <w:t xml:space="preserve">t, popř. tam, kde bylo třeba odlišit životnost (neživotná jména přebrala u-kmenovou koncovku). Nejprve o-kmeny a u-kmeny fungovaly vedle sebe, po čase splynuly. 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ab/>
        <w:t>- specifika v jednotlivých pádech: (princip životnosti)</w:t>
      </w:r>
    </w:p>
    <w:p w:rsidR="00750171" w:rsidRDefault="005D4560">
      <w:pPr>
        <w:pStyle w:val="Vchoz"/>
        <w:numPr>
          <w:ilvl w:val="0"/>
          <w:numId w:val="4"/>
        </w:numPr>
        <w:spacing w:after="120" w:line="360" w:lineRule="auto"/>
        <w:jc w:val="both"/>
      </w:pPr>
      <w:r>
        <w:rPr>
          <w:rFonts w:ascii="Times New Roman" w:hAnsi="Times New Roman" w:cs="Times New Roman"/>
        </w:rPr>
        <w:t>gen.sg. koncovka -a pro životná jména</w:t>
      </w:r>
      <w:r>
        <w:rPr>
          <w:rFonts w:ascii="Times New Roman" w:hAnsi="Times New Roman" w:cs="Times New Roman"/>
        </w:rPr>
        <w:t xml:space="preserve"> (chlapa), -u pro neživotná (hradu), výjimky: stará frekventovaná neživotná jména (večera, oběda. lesa, dvora), slova na -ov (ostrova) a -ín (včelín)</w:t>
      </w:r>
    </w:p>
    <w:p w:rsidR="00750171" w:rsidRDefault="005D4560">
      <w:pPr>
        <w:pStyle w:val="Vchoz"/>
        <w:numPr>
          <w:ilvl w:val="0"/>
          <w:numId w:val="4"/>
        </w:numPr>
        <w:spacing w:after="120" w:line="360" w:lineRule="auto"/>
        <w:jc w:val="both"/>
      </w:pPr>
      <w:r>
        <w:rPr>
          <w:rFonts w:ascii="Times New Roman" w:hAnsi="Times New Roman" w:cs="Times New Roman"/>
        </w:rPr>
        <w:t>dat. sg. distribuce koncovky -u a -ovi, je rovnocenná, -ovi se používá spíše u jmen osobních; ak. sg. u ne</w:t>
      </w:r>
      <w:r>
        <w:rPr>
          <w:rFonts w:ascii="Times New Roman" w:hAnsi="Times New Roman" w:cs="Times New Roman"/>
        </w:rPr>
        <w:t>životných jmen totožný s nom., u životných totožný s gen. (viz genitiv-akuzativ)</w:t>
      </w:r>
    </w:p>
    <w:p w:rsidR="00750171" w:rsidRDefault="005D4560">
      <w:pPr>
        <w:pStyle w:val="Vchoz"/>
        <w:numPr>
          <w:ilvl w:val="0"/>
          <w:numId w:val="4"/>
        </w:numPr>
        <w:spacing w:after="120" w:line="360" w:lineRule="auto"/>
        <w:jc w:val="both"/>
      </w:pPr>
      <w:r>
        <w:rPr>
          <w:rFonts w:ascii="Times New Roman" w:hAnsi="Times New Roman" w:cs="Times New Roman"/>
        </w:rPr>
        <w:t xml:space="preserve"> vok. sg. specifický rod - původní koncovka - e (užívá se tam, kde nezpůsobuje palatalizaci - pane), u starých a frekventovaných jmen také koncovka -e, i když palatalizuje hlá</w:t>
      </w:r>
      <w:r>
        <w:rPr>
          <w:rFonts w:ascii="Times New Roman" w:hAnsi="Times New Roman" w:cs="Times New Roman"/>
        </w:rPr>
        <w:t>sek (bůh &gt; bože, člověk &gt; člověče), ve zbytku u-kmenová koncovka -u, která nezpůsobuje palatalizaci (mnichu)</w:t>
      </w:r>
    </w:p>
    <w:p w:rsidR="00750171" w:rsidRDefault="005D4560">
      <w:pPr>
        <w:pStyle w:val="Vchoz"/>
        <w:numPr>
          <w:ilvl w:val="0"/>
          <w:numId w:val="4"/>
        </w:numPr>
        <w:spacing w:after="120" w:line="360" w:lineRule="auto"/>
        <w:jc w:val="both"/>
      </w:pPr>
      <w:r>
        <w:rPr>
          <w:rFonts w:ascii="Times New Roman" w:hAnsi="Times New Roman" w:cs="Times New Roman"/>
        </w:rPr>
        <w:t>do lok. sg. proniká koncovka dativu -u, -ovi, a to z důvodu toho, že původní koncovka -ě palatalizovala. Původní koncovku - ě si opět uchovala frek</w:t>
      </w:r>
      <w:r>
        <w:rPr>
          <w:rFonts w:ascii="Times New Roman" w:hAnsi="Times New Roman" w:cs="Times New Roman"/>
        </w:rPr>
        <w:t>ventovaná starobylá slova (v lese, v roce)</w:t>
      </w:r>
    </w:p>
    <w:p w:rsidR="00750171" w:rsidRDefault="005D4560">
      <w:pPr>
        <w:pStyle w:val="Vchoz"/>
        <w:numPr>
          <w:ilvl w:val="0"/>
          <w:numId w:val="4"/>
        </w:numPr>
        <w:spacing w:after="120" w:line="360" w:lineRule="auto"/>
        <w:jc w:val="both"/>
      </w:pPr>
      <w:r>
        <w:rPr>
          <w:rFonts w:ascii="Times New Roman" w:hAnsi="Times New Roman" w:cs="Times New Roman"/>
        </w:rPr>
        <w:lastRenderedPageBreak/>
        <w:t xml:space="preserve">v instrumentálu se používá pouze koncovka  - em, která je u-kmenová. </w:t>
      </w:r>
    </w:p>
    <w:p w:rsidR="00750171" w:rsidRDefault="005D4560">
      <w:pPr>
        <w:pStyle w:val="Vchoz"/>
        <w:numPr>
          <w:ilvl w:val="0"/>
          <w:numId w:val="4"/>
        </w:numPr>
        <w:spacing w:after="120" w:line="360" w:lineRule="auto"/>
        <w:jc w:val="both"/>
      </w:pPr>
      <w:r>
        <w:rPr>
          <w:rFonts w:ascii="Times New Roman" w:hAnsi="Times New Roman" w:cs="Times New Roman"/>
        </w:rPr>
        <w:t>V nom. pl. se prosazují 2 koncovky,o-kmenová -i a u-kmenová -ove (-ové), do národního obrození jsou tyto koncovky bez významové diferenciace, p</w:t>
      </w:r>
      <w:r>
        <w:rPr>
          <w:rFonts w:ascii="Times New Roman" w:hAnsi="Times New Roman" w:cs="Times New Roman"/>
        </w:rPr>
        <w:t>oté -ové pro jména osob</w:t>
      </w:r>
      <w:r>
        <w:rPr>
          <w:rFonts w:ascii="Times New Roman" w:hAnsi="Times New Roman" w:cs="Times New Roman"/>
        </w:rPr>
        <w:t xml:space="preserve"> a -i pro zvířata a neživé věci. Dále sem pronikají i kmeny konsonantické (l´udé &gt;lid-é) a i-kmeny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(holubie); </w:t>
      </w:r>
    </w:p>
    <w:p w:rsidR="00750171" w:rsidRDefault="005D4560">
      <w:pPr>
        <w:pStyle w:val="Vchoz"/>
        <w:numPr>
          <w:ilvl w:val="0"/>
          <w:numId w:val="4"/>
        </w:numPr>
        <w:spacing w:after="120" w:line="360" w:lineRule="auto"/>
        <w:jc w:val="both"/>
      </w:pPr>
      <w:r>
        <w:rPr>
          <w:rFonts w:ascii="Times New Roman" w:hAnsi="Times New Roman" w:cs="Times New Roman"/>
        </w:rPr>
        <w:t xml:space="preserve">gen. pl. původní koncovka je nulová, která samozřejmě nevyhovovala (stejné tvary s nom. a gen. sg.), byla nahrazena u-kmenovou koncovkou - ov (časóv, vlkóv); </w:t>
      </w:r>
    </w:p>
    <w:p w:rsidR="00750171" w:rsidRDefault="005D4560">
      <w:pPr>
        <w:pStyle w:val="Vchoz"/>
        <w:numPr>
          <w:ilvl w:val="0"/>
          <w:numId w:val="4"/>
        </w:numPr>
        <w:spacing w:after="120" w:line="360" w:lineRule="auto"/>
        <w:jc w:val="both"/>
      </w:pPr>
      <w:r>
        <w:rPr>
          <w:rFonts w:ascii="Times New Roman" w:hAnsi="Times New Roman" w:cs="Times New Roman"/>
        </w:rPr>
        <w:t>v lok. pl. se prosadily dvě koncovky - o-kmenová iech (v nové češtině užívaná po -g, -k, -ch, -h:</w:t>
      </w:r>
      <w:r>
        <w:rPr>
          <w:rFonts w:ascii="Times New Roman" w:hAnsi="Times New Roman" w:cs="Times New Roman"/>
        </w:rPr>
        <w:t xml:space="preserve"> biolog - biolozích, hoch - hoších) a u-kmenová -ech (hradech). Koncovka -ech měla výraznější distribuci, a to i proto, že nezpůsobovala palatalizaci; </w:t>
      </w:r>
    </w:p>
    <w:p w:rsidR="00750171" w:rsidRDefault="005D4560">
      <w:pPr>
        <w:pStyle w:val="Vchoz"/>
        <w:numPr>
          <w:ilvl w:val="0"/>
          <w:numId w:val="4"/>
        </w:numPr>
        <w:spacing w:after="120" w:line="360" w:lineRule="auto"/>
        <w:jc w:val="both"/>
      </w:pPr>
      <w:r>
        <w:rPr>
          <w:rFonts w:ascii="Times New Roman" w:hAnsi="Times New Roman" w:cs="Times New Roman"/>
        </w:rPr>
        <w:t>v instr. se objevuje koncovka -y, ale také různé koncovky převzaté z jiných paradigmat (-mi, ami, ama, o</w:t>
      </w:r>
      <w:r>
        <w:rPr>
          <w:rFonts w:ascii="Times New Roman" w:hAnsi="Times New Roman" w:cs="Times New Roman"/>
        </w:rPr>
        <w:t>ma). Jako chlap se skloňuje i číslovka milion, která se objevila až v 15. století v souvislosti s vydáním cestopisu Marca Pola Milion.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u w:val="single"/>
        </w:rPr>
        <w:t xml:space="preserve">mužské u- kmeny (vz. syn) </w:t>
      </w:r>
      <w:r>
        <w:rPr>
          <w:rFonts w:ascii="Times New Roman" w:hAnsi="Times New Roman" w:cs="Times New Roman"/>
        </w:rPr>
        <w:t>- podle tohoto vzoru se skloňoval jen malý počet substantiv (frekventovaná a starobylá) - syn</w:t>
      </w:r>
      <w:r>
        <w:rPr>
          <w:rFonts w:ascii="Times New Roman" w:hAnsi="Times New Roman" w:cs="Times New Roman"/>
        </w:rPr>
        <w:t>, dóm, vól, pól, med, led, vrch. Deklinace byla velmi podobná mužským o-kmenům, proto se do nové češtiny některé tvary ani nedochovaly (např. dat. pl., či instr. pl.). S o-kmeny měly u-kmeny podobný gramatický rod i zakončení (na tvrdou souhlásku, pův. zde</w:t>
      </w:r>
      <w:r>
        <w:rPr>
          <w:rFonts w:ascii="Times New Roman" w:hAnsi="Times New Roman" w:cs="Times New Roman"/>
        </w:rPr>
        <w:t xml:space="preserve"> byl v obou případech jer). U- a o- kmenové deklinace spolu splynuly. (viz o-kmeny)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podle této deklinace se skloňovala substantiva, jmenné tvary adjektiv (rád, ráda, rádo, bratróv, matčin), některé druhy číslovek (3 – 10, sto, tis' uc, čtver, pater...) a</w:t>
      </w:r>
      <w:r>
        <w:rPr>
          <w:rFonts w:ascii="Times New Roman" w:hAnsi="Times New Roman" w:cs="Times New Roman"/>
        </w:rPr>
        <w:t xml:space="preserve"> v nominativu a akuzativu participia nt-ová, s-ová, l-ová, n-ová a t-ová.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  <w:b/>
        </w:rPr>
        <w:t>Vývoj koncovek nom. pl. mask. od stč. do nč. (koncovky a jejich distribuce ve stč. a nč.)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u o-kmenů je původní koncovka –i, ale po celou historickou dobu se objevuje i koncovka –ov</w:t>
      </w:r>
      <w:r>
        <w:rPr>
          <w:rFonts w:ascii="Times New Roman" w:hAnsi="Times New Roman" w:cs="Times New Roman"/>
        </w:rPr>
        <w:t xml:space="preserve">e (u-kmenová, viz pronikání u-kmenové deklinace). Nejprve se koncovky používají bez významového rozlišení, ale v době národního obrození se –ové začíná používat výlučně pro jména osob. (pánové x psi) 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Stejná situace je u měkkých jo-kmenů. Zde se vyskytuj</w:t>
      </w:r>
      <w:r>
        <w:rPr>
          <w:rFonts w:ascii="Times New Roman" w:hAnsi="Times New Roman" w:cs="Times New Roman"/>
        </w:rPr>
        <w:t xml:space="preserve">e koncovka –ove (mužové   od u-kmenů). U neživotných maskulin se uplatňuje akuzativ – nominativ (mečě) 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maskulina na –janin, -teľ a –ar´ v pl. mask. zachovávají původní konsonantické koncovky – zeměné, měščené, Moravěné, učitelé. Tato konsonantická konco</w:t>
      </w:r>
      <w:r>
        <w:rPr>
          <w:rFonts w:ascii="Times New Roman" w:hAnsi="Times New Roman" w:cs="Times New Roman"/>
        </w:rPr>
        <w:t>vka byla dále přebírána i jinými osobními jmény: pohané, apoštolé, súsědé.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koncovka –ové se objevuje i u a-kmenových maskulin: vladykové, hrdinové, vévodové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lastRenderedPageBreak/>
        <w:t xml:space="preserve">- ьja-kmeny mají koncovku v nom. pl. mask. –í (bratří, kněží), které jsou převzaty ze složené </w:t>
      </w:r>
      <w:r>
        <w:rPr>
          <w:rFonts w:ascii="Times New Roman" w:hAnsi="Times New Roman" w:cs="Times New Roman"/>
        </w:rPr>
        <w:t>deklinace (vz. pěší)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pračeské sklonění i-kmenových maskulin mělo v nom. pl. koncovku –ie, ale již během historické doby přešla pod jiné kmeny (o-kmeny, jo-kmeny). Zachovalý tvar má jen lidé a s koncovkou – í se setkáme např. ve východomoravských nářečích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pro konsonantické kmeny platí, že koncovka v nom. pl. mask. byla vždy – e, ale tyto deklinace byly již v historické době neproduktivní a přešly pod jiné kmeny, kromě deklinace nt-kmenové, podle které se skloňovaly kniežě, hrabie a markabie (v nom. pl. k</w:t>
      </w:r>
      <w:r>
        <w:rPr>
          <w:rFonts w:ascii="Times New Roman" w:hAnsi="Times New Roman" w:cs="Times New Roman"/>
        </w:rPr>
        <w:t>oncovka –ata)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  <w:b/>
        </w:rPr>
        <w:t>Duál (vývoj kategorie od psl. do nč.)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duál je velmi stará kategorie, pravděpodobně byla už v indoevropštině. V historické době však začíná ustupovat. Kategorii ovlivnily koncovky číslovky dva. Duál vyjadřoval párovost a užíval se pro pojmy,</w:t>
      </w:r>
      <w:r>
        <w:rPr>
          <w:rFonts w:ascii="Times New Roman" w:hAnsi="Times New Roman" w:cs="Times New Roman"/>
        </w:rPr>
        <w:t xml:space="preserve"> které se vyskytovaly ve dvou.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 xml:space="preserve">- v češtině se objevuje cca do 15. století (objevuje se např. v Podkoním a žákovi). Měl celkem tři tvary - tvar pro 1., 4., 5. pád (např. dva syny), tvar pro 2. a 6. pád (např. dvú bratrú) a tvar pro 3. a 7. pád (např. dvěma </w:t>
      </w:r>
      <w:r>
        <w:rPr>
          <w:rFonts w:ascii="Times New Roman" w:hAnsi="Times New Roman" w:cs="Times New Roman"/>
        </w:rPr>
        <w:t>bratroma)Nepoužíval se však příliš frekventovaně, a proto začal splývat s duálem.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v nové češtině máme zachovalé duálové tvary pro číslovky dva a oba, dále pro substantiva ruce, nohy, uši, kolena, ramena, prsa a ve spojení dvě stě nebo např. ve spojení Dů</w:t>
      </w:r>
      <w:r>
        <w:rPr>
          <w:rFonts w:ascii="Times New Roman" w:hAnsi="Times New Roman" w:cs="Times New Roman"/>
        </w:rPr>
        <w:t>m U Dvou slunců ! nejedná se však o duálové číslo jako takové (je to plurál), pouze je to relikt duálových koncovek!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  <w:b/>
        </w:rPr>
        <w:t>Vývoj koncovek dat. – lok. sg. o-kmenů maskulin (možné koncovky v daných pádech a jejich specifika, vývoj do nové češtiny)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původní koncov</w:t>
      </w:r>
      <w:r>
        <w:rPr>
          <w:rFonts w:ascii="Times New Roman" w:hAnsi="Times New Roman" w:cs="Times New Roman"/>
        </w:rPr>
        <w:t>kou lok. sg. byla -ě, která palatalizoval předchozí souhlásku (měch – o měšě, krok – o krocě). Z tohoto důvodu byla vytlačovaná koncovkou – u, která byla převzata z lokálu. Tento vztah dativ – lokál byl možný jedině proto, že lokál je vždy předložkový a sa</w:t>
      </w:r>
      <w:r>
        <w:rPr>
          <w:rFonts w:ascii="Times New Roman" w:hAnsi="Times New Roman" w:cs="Times New Roman"/>
        </w:rPr>
        <w:t>ma předložka již vyjadřuje vlastní funkci. Není tedy zapotřebí specifické koncovky.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podobným způsobem byla převzata do dativu sg. při pronikání u-kmenů koncovka dativu sg. –ovi.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 xml:space="preserve">- koncovka –e /ě se však reliktně zachovala do současné češtiny. Užíváme ji </w:t>
      </w:r>
      <w:r>
        <w:rPr>
          <w:rFonts w:ascii="Times New Roman" w:hAnsi="Times New Roman" w:cs="Times New Roman"/>
        </w:rPr>
        <w:t xml:space="preserve">hlavně v místních určeních (na stole, na hradě) a u starých frekventovaných substantiv, místních jmen nebo určení času vlastních apod. (v lese, v koutě, jednou v roce, na Tetíně). U některých jmen máme dubletní koncovky e/u: na dubě – o dubu, v Benešově – </w:t>
      </w:r>
      <w:r>
        <w:rPr>
          <w:rFonts w:ascii="Times New Roman" w:hAnsi="Times New Roman" w:cs="Times New Roman"/>
        </w:rPr>
        <w:t>o Benešovu.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  <w:b/>
        </w:rPr>
        <w:t>Konstituování kategorie životnosti</w:t>
      </w:r>
      <w:r>
        <w:rPr>
          <w:rFonts w:ascii="Times New Roman" w:hAnsi="Times New Roman" w:cs="Times New Roman"/>
        </w:rPr>
        <w:t xml:space="preserve"> 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 xml:space="preserve">- princip životnosti se projevuje u maskulin v historické době. Způsobil, že původní akuzativní tvar, který byl shodný s nominativem, přijal tvar genitivní (genitiv – akuzativ). U jmen neživotných stále trvá </w:t>
      </w:r>
      <w:r>
        <w:rPr>
          <w:rFonts w:ascii="Times New Roman" w:hAnsi="Times New Roman" w:cs="Times New Roman"/>
        </w:rPr>
        <w:t xml:space="preserve">stav nominativ – akuzativ. 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lastRenderedPageBreak/>
        <w:t>- na konci praslovanštiny dochází v důsledku hláskových změn k homonymii tvaru akuzativu a nominativu, což vadí hlavně u životného objektu (z věty Otec volá bratr není zřetelné, kdo je subjekt a kdo objekt). Proto se využilo gen</w:t>
      </w:r>
      <w:r>
        <w:rPr>
          <w:rFonts w:ascii="Times New Roman" w:hAnsi="Times New Roman" w:cs="Times New Roman"/>
        </w:rPr>
        <w:t>itivního tvaru (asi proto, že ve větách záporných byla konkurence genitiv-akuzativ a akuzativ převažoval, genitiv tak ztratil jednu ze svých funkcí). Ve větách s neživým objektem tento problém nebyl (Bratr staví dům.)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Pozn. dodnes máme relikt – přísloveč</w:t>
      </w:r>
      <w:r>
        <w:rPr>
          <w:rFonts w:ascii="Times New Roman" w:hAnsi="Times New Roman" w:cs="Times New Roman"/>
        </w:rPr>
        <w:t>ná spřežka probůh a ve slovenštině ísť za muž (obdobně i v ruštině)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genitiv – akuzativ se do 15./16. století projevil jen u jmen osobní, poté se rozšiřuje i na živočichy (prodal koně)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kategorie životnosti poté ovlivnila i nom. pl. (pro životná vlci, pr</w:t>
      </w:r>
      <w:r>
        <w:rPr>
          <w:rFonts w:ascii="Times New Roman" w:hAnsi="Times New Roman" w:cs="Times New Roman"/>
        </w:rPr>
        <w:t>o neživotná zprvu potoci, ale vlivem vývoje v jednotném čísle byl nahrazen tvarem potoky) – 17. století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  <w:b/>
        </w:rPr>
        <w:t>I - kmeny (podoba deklinace, její vývoj, situace daných substantiv v nové češtině)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měli dvojí vzor. Pro mužský gramatický rod to byl vz. gosť (po přeh</w:t>
      </w:r>
      <w:r>
        <w:rPr>
          <w:rFonts w:ascii="Times New Roman" w:hAnsi="Times New Roman" w:cs="Times New Roman"/>
        </w:rPr>
        <w:t>l. host) a pro žensky vz. kosť.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jedná se o dominantní kmen feminin (f. zakončená na měkkou souhlásku – velmi produktivní typ – jména vlastností na –ost)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v praslovanské době se podle vzoru gosť skloňovala maskulina zakončená na měkkou souhlásku (červ, h</w:t>
      </w:r>
      <w:r>
        <w:rPr>
          <w:rFonts w:ascii="Times New Roman" w:hAnsi="Times New Roman" w:cs="Times New Roman"/>
        </w:rPr>
        <w:t>olub, zeť, louč, medvěd). I-kmenová deklinace však nebyla vhodná pro vyjádření životnosti maskulin (nemohla vyjadřovat výrazné pádové opozice – nom. – gen.-ak.). Proto maskulina začala přecházet k jiným deklinacím.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ze staré češtiny se dochovalo pouze skl</w:t>
      </w:r>
      <w:r>
        <w:rPr>
          <w:rFonts w:ascii="Times New Roman" w:hAnsi="Times New Roman" w:cs="Times New Roman"/>
        </w:rPr>
        <w:t>oňování maskulina host a pomnožného ľudie. V nové češtině jsou i-kmenové tvary slova host chápány jako archaismy a jsou nahrazovány o-kmenovými koncovkami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 xml:space="preserve">- podle vzoru kost se původně skloňovaly číslovky 1-5 (jsou to od původu substantiva – pět znamenalo </w:t>
      </w:r>
      <w:r>
        <w:rPr>
          <w:rFonts w:ascii="Times New Roman" w:hAnsi="Times New Roman" w:cs="Times New Roman"/>
        </w:rPr>
        <w:t>původně pětice).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  <w:b/>
        </w:rPr>
        <w:t>Deklinační typ nt-kmenů (specifika, vývoj)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je jediným konsonantickým typem, který se dochoval do nové češtiny. Stejně jako ostatní deklinace, přebíraly nt-kmeny koncovky o-kmenů a i-kmenů, pův. je nominativ (kuře), gen. (kuřete), dat. (k</w:t>
      </w:r>
      <w:r>
        <w:rPr>
          <w:rFonts w:ascii="Times New Roman" w:hAnsi="Times New Roman" w:cs="Times New Roman"/>
        </w:rPr>
        <w:t>uřeti) a ak. sg. (kuře)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podle této deklinace se skloňovala jména mláďat, jedná se o stále produktivní kategorii, proto tato deklinace přežila do nové češtiny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jedná se o typ s nejmenší tvarovou homonymií mezi neutry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lastRenderedPageBreak/>
        <w:t>- přímým pokračováním nt-kmenů je stř</w:t>
      </w:r>
      <w:r>
        <w:rPr>
          <w:rFonts w:ascii="Times New Roman" w:hAnsi="Times New Roman" w:cs="Times New Roman"/>
        </w:rPr>
        <w:t>ední vzor kuře, který s příslušnými hláskovými změnami zaznamenává původní tvary.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  <w:b/>
        </w:rPr>
        <w:t>Konsonantické deklinace (typy, základní vlastnosti a charakteristika, stručný vývoj paradigmat a jednotlivých substantiv – na příkladech – do nové češtiny)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 xml:space="preserve">- konsonantické </w:t>
      </w:r>
      <w:r>
        <w:rPr>
          <w:rFonts w:ascii="Times New Roman" w:hAnsi="Times New Roman" w:cs="Times New Roman"/>
        </w:rPr>
        <w:t>deklinace představují neproduktivní paradigmata. Do staré češtiny byly zachovány převážně jen tvary sg. a nom. a gen. pl. Ostatní koncovky byly přejaty od i-kmenů a o-kmenů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po rodové diferenciaci upadá jejich význam a nakonec zanikají zcela.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mužské n-k</w:t>
      </w:r>
      <w:r>
        <w:rPr>
          <w:rFonts w:ascii="Times New Roman" w:hAnsi="Times New Roman" w:cs="Times New Roman"/>
        </w:rPr>
        <w:t>meny (vz. kámen): původně se tak skloňovala subst. den, hřeben, kámen, prsten, kořen, plamen, pramen. Ovšem tvary přebírají o-kmenové koncovky. Sklonění si z části zachovalo slovo den (dni, ve dne)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střední n-kmeny (vz. rámě): podle tohoto vzoru se skloňo</w:t>
      </w:r>
      <w:r>
        <w:rPr>
          <w:rFonts w:ascii="Times New Roman" w:hAnsi="Times New Roman" w:cs="Times New Roman"/>
        </w:rPr>
        <w:t>vala neutra břiemě, plémě, siemě, témě, jmě. Společná podoba byla přerušena hláskovým vývojem a –n- se neprojevovalo v nom. sg., proto byl vytvořen novotvar rameno (přešel pod vz. město). Deklinace jako taková</w:t>
      </w:r>
      <w:r>
        <w:rPr>
          <w:rFonts w:ascii="Times New Roman" w:hAnsi="Times New Roman" w:cs="Times New Roman"/>
        </w:rPr>
        <w:t xml:space="preserve"> zanikla, ale v nové češtině se objevují tvary </w:t>
      </w:r>
      <w:r>
        <w:rPr>
          <w:rFonts w:ascii="Times New Roman" w:hAnsi="Times New Roman" w:cs="Times New Roman"/>
        </w:rPr>
        <w:t>jako archaismy (rámě, ramene…)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nt – kmeny (viz. předchozí samostatná část)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 xml:space="preserve">- s-kmeny (*-os-): v praslovanštině se tak skloňovala slova na –o (&lt; - os) – nebo, slovo, oko, ucho, kolo, tělo. Nom. sg. byla však shodný se středními o-kmeny, proto tyto </w:t>
      </w:r>
      <w:r>
        <w:rPr>
          <w:rFonts w:ascii="Times New Roman" w:hAnsi="Times New Roman" w:cs="Times New Roman"/>
        </w:rPr>
        <w:t>deklinace splynuly. Do staré češtiny přežily jen nom. a ak. sg. nebesa a gen. nebes. V nové češtině má tyto tvary pouze slovo nebe v pl. !slova: sloveso, těleso jsou novodobými přejímkami z ruštiny!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r-kmeny (máti): ve staré češtině se tak skloňovala pouz</w:t>
      </w:r>
      <w:r>
        <w:rPr>
          <w:rFonts w:ascii="Times New Roman" w:hAnsi="Times New Roman" w:cs="Times New Roman"/>
        </w:rPr>
        <w:t>e dvě jména – máti a dci (dcera). R-kmeny z důvodu neproduktivity zanikly, do nové češtiny se zachoval jeden tvar, a to dat. a lok. sg. dceři. !slovo neteř, které vypadá podobně vzniklo až za národního obrození, není z této deklinace!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t-kmeny (loket): pů</w:t>
      </w:r>
      <w:r>
        <w:rPr>
          <w:rFonts w:ascii="Times New Roman" w:hAnsi="Times New Roman" w:cs="Times New Roman"/>
        </w:rPr>
        <w:t>vodně se tak skloňovala slova loket, nehet, dehet, drochet, drobet a krapet. V sg. se koncovky shodovaly s o-kmeny, proto deklinace jako taková zanikla. Do nové češtiny si původní tvary udrželo jen subst. loket. Zbylá slova přešla pod vzor hrad.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  <w:b/>
        </w:rPr>
        <w:t>Vztahy mez</w:t>
      </w:r>
      <w:r>
        <w:rPr>
          <w:rFonts w:ascii="Times New Roman" w:hAnsi="Times New Roman" w:cs="Times New Roman"/>
          <w:b/>
        </w:rPr>
        <w:t>i deklinačními typy kost a dušě (i-kmeny fem. a ja-kmeny), vznik typu píseň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už ve staré češtině byla i-kmenová deklinace (vz. kost) narušována přejímáním ja-kmenových tvarů (např. v dat. pl. kostím, lok. pl. o kostích, nom. sg. kosti). Vzájemným přejímán</w:t>
      </w:r>
      <w:r>
        <w:rPr>
          <w:rFonts w:ascii="Times New Roman" w:hAnsi="Times New Roman" w:cs="Times New Roman"/>
        </w:rPr>
        <w:t>ím koncovek se některé ja-kmenová a i-kmenová substantiva natolik sblížila, že vytvořila nový nehistorického deklinační typ se vzorem píseň (proces 16. – 18. století)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vytvoření novotvaru pro gen. sg. bázně, rozkoše, poutě, sítě… - odstranily tak homonymi</w:t>
      </w:r>
      <w:r>
        <w:rPr>
          <w:rFonts w:ascii="Times New Roman" w:hAnsi="Times New Roman" w:cs="Times New Roman"/>
        </w:rPr>
        <w:t>i gen. a dat. sg., která byla v i-kmenové deklinaci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lastRenderedPageBreak/>
        <w:t>- další nedostatek, který nový typ odstranil byla homonymie nom. a gen. sg. a nom. a ak. pl. dušě (ja-kmeny)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  <w:b/>
        </w:rPr>
        <w:t>Vývoj ja-kmenů mužského rodu (osud substantiv, vývoj jejich deklinace do nč.)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 xml:space="preserve">- pod ja-kmenové </w:t>
      </w:r>
      <w:r>
        <w:rPr>
          <w:rFonts w:ascii="Times New Roman" w:hAnsi="Times New Roman" w:cs="Times New Roman"/>
        </w:rPr>
        <w:t>(vz. dušě) patřila i maskulina typy panošě, Závišě, súdcě, vódčě, zločinčě. Až do konce 13. století se tato substantiva skloňovala podle vz. dušě, pak byly přejaty tvary dat. a instr. sg. a tvary pl. a gen-ak od vz. oráč, oj. i Juří. Tato jména se tak témě</w:t>
      </w:r>
      <w:r>
        <w:rPr>
          <w:rFonts w:ascii="Times New Roman" w:hAnsi="Times New Roman" w:cs="Times New Roman"/>
        </w:rPr>
        <w:t xml:space="preserve">ř vyrovnala s mužskou deklinací. 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vývoj byl završen vytvořením novotvaru nom. sg.: panoš, Záviš, zločinec, čímž se přiblížila ještě více typu oráč (plus převzala vok. panoši! Záviši! ale pozor, spis. je soudce!)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v současné spisovné češtině se typ udrže</w:t>
      </w:r>
      <w:r>
        <w:rPr>
          <w:rFonts w:ascii="Times New Roman" w:hAnsi="Times New Roman" w:cs="Times New Roman"/>
        </w:rPr>
        <w:t>l (vz. soudce), a to díky omezeně produktivnímu typu maskulin na –ce (plátce, porotce)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  <w:b/>
        </w:rPr>
        <w:t>Vývoj a-kmenů mužského rodu (dtto)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 xml:space="preserve">- podle vz. žena se původně skloňovala maskulina: hrdina, rada, sluha, vladyka, vévoda. 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od 15. století však pod vlivem gramatického</w:t>
      </w:r>
      <w:r>
        <w:rPr>
          <w:rFonts w:ascii="Times New Roman" w:hAnsi="Times New Roman" w:cs="Times New Roman"/>
        </w:rPr>
        <w:t xml:space="preserve"> mužského rodu pronikají mužské koncovky – lok. a dat. sg –ovi (hrdinovi), nom. pl. –ové (hrdinové)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v dnešní době jsou zachovány v rámci typu předseda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  <w:b/>
        </w:rPr>
        <w:t>Vývoj staročeských ьja-kmenů (dtto)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vznikly v pračeské době jako výsledek stažení kmenotvorné skupiny</w:t>
      </w:r>
      <w:r>
        <w:rPr>
          <w:rFonts w:ascii="Times New Roman" w:hAnsi="Times New Roman" w:cs="Times New Roman"/>
        </w:rPr>
        <w:t xml:space="preserve"> s koncovou samohláskou (vz. laní)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v důsledku hláskových změn prakticky zaniklo singulárové sklonění, neboť se vyrovnaly jednotlivé tvary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na počátku historické doby se tak skloňovalo: paní, lodí, rolí, pradlí, švadlí, krajčí, udí, ledvie, histořie, lin</w:t>
      </w:r>
      <w:r>
        <w:rPr>
          <w:rFonts w:ascii="Times New Roman" w:hAnsi="Times New Roman" w:cs="Times New Roman"/>
        </w:rPr>
        <w:t>ie – substantiva však přecházejí k jiným deklinacím (laní -&gt; laň, pradlí -&gt; pradlena, švadlí-&gt; švadlena), maskulina přecházejí k deklinaci složené (sudí) nebo k nt-kmenové deklinaci (hrabie)</w:t>
      </w:r>
    </w:p>
    <w:p w:rsidR="00750171" w:rsidRDefault="005D4560">
      <w:pPr>
        <w:pStyle w:val="Vchoz"/>
        <w:spacing w:after="120" w:line="360" w:lineRule="auto"/>
        <w:jc w:val="both"/>
      </w:pPr>
      <w:r>
        <w:rPr>
          <w:rFonts w:ascii="Times New Roman" w:hAnsi="Times New Roman" w:cs="Times New Roman"/>
        </w:rPr>
        <w:t>- dodnes se zachovalo u slova paní, průvodčí (f) a v některých tv</w:t>
      </w:r>
      <w:r>
        <w:rPr>
          <w:rFonts w:ascii="Times New Roman" w:hAnsi="Times New Roman" w:cs="Times New Roman"/>
        </w:rPr>
        <w:t>arech slov bratr a kněz (milým bratřím)</w:t>
      </w:r>
    </w:p>
    <w:sectPr w:rsidR="00750171">
      <w:foot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D4560">
      <w:pPr>
        <w:spacing w:after="0" w:line="240" w:lineRule="auto"/>
      </w:pPr>
      <w:r>
        <w:separator/>
      </w:r>
    </w:p>
  </w:endnote>
  <w:endnote w:type="continuationSeparator" w:id="0">
    <w:p w:rsidR="00000000" w:rsidRDefault="005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roman"/>
    <w:notTrueType/>
    <w:pitch w:val="default"/>
  </w:font>
  <w:font w:name="OpenSymbol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171" w:rsidRDefault="005D4560">
    <w:pPr>
      <w:pStyle w:val="Zpat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4</w:t>
    </w:r>
    <w:r>
      <w:fldChar w:fldCharType="end"/>
    </w:r>
  </w:p>
  <w:p w:rsidR="00750171" w:rsidRDefault="0075017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D4560">
      <w:pPr>
        <w:spacing w:after="0" w:line="240" w:lineRule="auto"/>
      </w:pPr>
      <w:r>
        <w:separator/>
      </w:r>
    </w:p>
  </w:footnote>
  <w:footnote w:type="continuationSeparator" w:id="0">
    <w:p w:rsidR="00000000" w:rsidRDefault="005D45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E60AB"/>
    <w:multiLevelType w:val="multilevel"/>
    <w:tmpl w:val="7344916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1EE0092"/>
    <w:multiLevelType w:val="multilevel"/>
    <w:tmpl w:val="37EE11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E74326F"/>
    <w:multiLevelType w:val="multilevel"/>
    <w:tmpl w:val="37E486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FCF1123"/>
    <w:multiLevelType w:val="multilevel"/>
    <w:tmpl w:val="4D4CEC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EC460D0"/>
    <w:multiLevelType w:val="multilevel"/>
    <w:tmpl w:val="A23681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0171"/>
    <w:rsid w:val="005D4560"/>
    <w:rsid w:val="0075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pPr>
      <w:tabs>
        <w:tab w:val="left" w:pos="708"/>
      </w:tabs>
      <w:suppressAutoHyphens/>
    </w:pPr>
    <w:rPr>
      <w:rFonts w:ascii="Calibri" w:eastAsia="Lucida Sans Unicode" w:hAnsi="Calibri" w:cs="Calibri"/>
      <w:lang w:eastAsia="en-US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ZhlavChar">
    <w:name w:val="Záhlaví Char"/>
    <w:basedOn w:val="Standardnpsmoodstavce"/>
  </w:style>
  <w:style w:type="character" w:customStyle="1" w:styleId="ZpatChar">
    <w:name w:val="Zápatí Char"/>
    <w:basedOn w:val="Standardnpsmoodstavce"/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character" w:customStyle="1" w:styleId="Internetovodkaz">
    <w:name w:val="Internetový odkaz"/>
    <w:basedOn w:val="Standardnpsmoodstavce"/>
    <w:rPr>
      <w:color w:val="0000FF"/>
      <w:u w:val="single"/>
      <w:lang w:val="cs-CZ" w:eastAsia="cs-CZ" w:bidi="cs-CZ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Vchoz"/>
    <w:next w:val="Tlotextu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lotextu">
    <w:name w:val="Tělo textu"/>
    <w:basedOn w:val="Vchoz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Vchoz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Vchoz"/>
    <w:pPr>
      <w:suppressLineNumbers/>
    </w:pPr>
    <w:rPr>
      <w:rFonts w:cs="Mangal"/>
    </w:rPr>
  </w:style>
  <w:style w:type="paragraph" w:styleId="Zhlav">
    <w:name w:val="head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extbubliny">
    <w:name w:val="Balloon Text"/>
    <w:basedOn w:val="Vchoz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8</Pages>
  <Words>2463</Words>
  <Characters>14532</Characters>
  <Application>Microsoft Office Word</Application>
  <DocSecurity>0</DocSecurity>
  <Lines>121</Lines>
  <Paragraphs>33</Paragraphs>
  <ScaleCrop>false</ScaleCrop>
  <Company/>
  <LinksUpToDate>false</LinksUpToDate>
  <CharactersWithSpaces>16962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Kačenka</dc:creator>
  <cp:lastModifiedBy>Kačenka</cp:lastModifiedBy>
  <cp:revision>13</cp:revision>
  <dcterms:created xsi:type="dcterms:W3CDTF">2013-03-22T07:43:00Z</dcterms:created>
  <dcterms:modified xsi:type="dcterms:W3CDTF">2013-04-27T21:05:00Z</dcterms:modified>
</cp:coreProperties>
</file>